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2A" w:rsidRDefault="003B3AA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480" distB="176530" distL="0" distR="0" simplePos="0" relativeHeight="125829378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30480</wp:posOffset>
                </wp:positionV>
                <wp:extent cx="1755775" cy="30480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F2A" w:rsidRDefault="00B30F2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61.45pt;margin-top:2.4pt;width:138.25pt;height:24pt;z-index:125829378;visibility:visible;mso-wrap-style:none;mso-wrap-distance-left:0;mso-wrap-distance-top:2.4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" filled="f" stroked="f">
                <v:textbox inset="0,0,0,0">
                  <w:txbxContent>
                    <w:p w:rsidR="00B30F2A" w:rsidRDefault="00B30F2A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2E25" w:rsidRDefault="00492E25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492E25" w:rsidRDefault="00492E25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492E25" w:rsidRDefault="00492E25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492E25" w:rsidRDefault="00492E25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492E25" w:rsidRDefault="00492E25">
      <w:pPr>
        <w:pStyle w:val="1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B30F2A" w:rsidRDefault="003B3AA1">
      <w:pPr>
        <w:pStyle w:val="1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 w:rsidRPr="00492E25">
        <w:rPr>
          <w:b/>
          <w:bCs/>
          <w:i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изменений в приказ Министерства здравоохранения Свердловской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области от 31.05.2022 </w:t>
      </w:r>
      <w:r w:rsidR="00492E25">
        <w:rPr>
          <w:b/>
          <w:bCs/>
          <w:i/>
          <w:iCs/>
          <w:sz w:val="28"/>
          <w:szCs w:val="28"/>
          <w:lang w:eastAsia="en-US" w:bidi="en-US"/>
        </w:rPr>
        <w:t>№</w:t>
      </w:r>
      <w:r w:rsidRPr="00492E25">
        <w:rPr>
          <w:b/>
          <w:bCs/>
          <w:i/>
          <w:iCs/>
          <w:sz w:val="28"/>
          <w:szCs w:val="28"/>
          <w:lang w:eastAsia="en-US" w:bidi="en-US"/>
        </w:rPr>
        <w:t xml:space="preserve"> </w:t>
      </w:r>
      <w:r>
        <w:rPr>
          <w:b/>
          <w:bCs/>
          <w:i/>
          <w:iCs/>
          <w:sz w:val="28"/>
          <w:szCs w:val="28"/>
        </w:rPr>
        <w:t>1181-п «Об организации оказания медицинской</w:t>
      </w:r>
      <w:r>
        <w:rPr>
          <w:b/>
          <w:bCs/>
          <w:i/>
          <w:iCs/>
          <w:sz w:val="28"/>
          <w:szCs w:val="28"/>
        </w:rPr>
        <w:br/>
        <w:t>помощи пациентам пожилого и старческого возраста, проживающим</w:t>
      </w:r>
      <w:r>
        <w:rPr>
          <w:b/>
          <w:bCs/>
          <w:i/>
          <w:iCs/>
          <w:sz w:val="28"/>
          <w:szCs w:val="28"/>
        </w:rPr>
        <w:br/>
        <w:t>на территории Свердловской области, с переломами проксимального отдела</w:t>
      </w:r>
      <w:r>
        <w:rPr>
          <w:b/>
          <w:bCs/>
          <w:i/>
          <w:iCs/>
          <w:sz w:val="28"/>
          <w:szCs w:val="28"/>
        </w:rPr>
        <w:br/>
        <w:t xml:space="preserve">бедренной кости </w:t>
      </w:r>
      <w:r w:rsidRPr="00492E25">
        <w:rPr>
          <w:b/>
          <w:bCs/>
          <w:i/>
          <w:iCs/>
          <w:sz w:val="28"/>
          <w:szCs w:val="28"/>
          <w:lang w:eastAsia="en-US" w:bidi="en-US"/>
        </w:rPr>
        <w:t>(</w:t>
      </w:r>
      <w:r>
        <w:rPr>
          <w:b/>
          <w:bCs/>
          <w:i/>
          <w:iCs/>
          <w:sz w:val="28"/>
          <w:szCs w:val="28"/>
          <w:lang w:val="en-US" w:eastAsia="en-US" w:bidi="en-US"/>
        </w:rPr>
        <w:t>S</w:t>
      </w:r>
      <w:r w:rsidRPr="00492E25">
        <w:rPr>
          <w:b/>
          <w:bCs/>
          <w:i/>
          <w:iCs/>
          <w:sz w:val="28"/>
          <w:szCs w:val="28"/>
          <w:lang w:eastAsia="en-US" w:bidi="en-US"/>
        </w:rPr>
        <w:t xml:space="preserve">72.0, </w:t>
      </w:r>
      <w:r>
        <w:rPr>
          <w:b/>
          <w:bCs/>
          <w:i/>
          <w:iCs/>
          <w:sz w:val="28"/>
          <w:szCs w:val="28"/>
          <w:lang w:val="en-US" w:eastAsia="en-US" w:bidi="en-US"/>
        </w:rPr>
        <w:t>S</w:t>
      </w:r>
      <w:r w:rsidRPr="00492E25">
        <w:rPr>
          <w:b/>
          <w:bCs/>
          <w:i/>
          <w:iCs/>
          <w:sz w:val="28"/>
          <w:szCs w:val="28"/>
          <w:lang w:eastAsia="en-US" w:bidi="en-US"/>
        </w:rPr>
        <w:t xml:space="preserve">72.1, </w:t>
      </w:r>
      <w:r>
        <w:rPr>
          <w:b/>
          <w:bCs/>
          <w:i/>
          <w:iCs/>
          <w:sz w:val="28"/>
          <w:szCs w:val="28"/>
          <w:lang w:val="en-US" w:eastAsia="en-US" w:bidi="en-US"/>
        </w:rPr>
        <w:t>S</w:t>
      </w:r>
      <w:r w:rsidRPr="00492E25">
        <w:rPr>
          <w:b/>
          <w:bCs/>
          <w:i/>
          <w:iCs/>
          <w:sz w:val="28"/>
          <w:szCs w:val="28"/>
          <w:lang w:eastAsia="en-US" w:bidi="en-US"/>
        </w:rPr>
        <w:t>72.2)»</w:t>
      </w:r>
    </w:p>
    <w:p w:rsidR="00B30F2A" w:rsidRDefault="003B3AA1">
      <w:pPr>
        <w:pStyle w:val="11"/>
        <w:shd w:val="clear" w:color="auto" w:fill="auto"/>
        <w:ind w:firstLine="720"/>
        <w:jc w:val="both"/>
      </w:pPr>
      <w:r>
        <w:t xml:space="preserve">В соответствии </w:t>
      </w:r>
      <w:r>
        <w:t xml:space="preserve">со статьей 101 Областного закона от 10 марта 1999 года </w:t>
      </w:r>
      <w:r w:rsidR="00492E25">
        <w:rPr>
          <w:lang w:eastAsia="en-US" w:bidi="en-US"/>
        </w:rPr>
        <w:t>№</w:t>
      </w:r>
      <w:r w:rsidRPr="00492E25">
        <w:rPr>
          <w:lang w:eastAsia="en-US" w:bidi="en-US"/>
        </w:rPr>
        <w:t xml:space="preserve"> </w:t>
      </w:r>
      <w:r>
        <w:t>4-03 «О правовых актах в Свердловской области»</w:t>
      </w:r>
    </w:p>
    <w:p w:rsidR="00B30F2A" w:rsidRDefault="003B3AA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B30F2A" w:rsidRDefault="003B3AA1" w:rsidP="00530490">
      <w:pPr>
        <w:pStyle w:val="11"/>
        <w:numPr>
          <w:ilvl w:val="0"/>
          <w:numId w:val="1"/>
        </w:numPr>
        <w:shd w:val="clear" w:color="auto" w:fill="auto"/>
        <w:tabs>
          <w:tab w:val="left" w:pos="1008"/>
        </w:tabs>
        <w:ind w:firstLine="0"/>
        <w:jc w:val="both"/>
      </w:pPr>
      <w:r>
        <w:t>Внести в приказ Министерства здравоохранения Свердловской области</w:t>
      </w:r>
      <w:r w:rsidR="00492E25">
        <w:t xml:space="preserve"> </w:t>
      </w:r>
      <w:r>
        <w:t xml:space="preserve">от 31.05.2022 № 1181-п «Об организации оказания медицинской помощи пациентам пожилого и старческого возраста, проживающим на территории Свердловской области, с переломами проксимального отдела бедренной кости </w:t>
      </w:r>
      <w:r w:rsidRPr="00492E25">
        <w:rPr>
          <w:lang w:eastAsia="en-US" w:bidi="en-US"/>
        </w:rPr>
        <w:t>(</w:t>
      </w:r>
      <w:r w:rsidRPr="00492E25"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72.0, </w:t>
      </w:r>
      <w:r w:rsidRPr="00492E25"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72.1, </w:t>
      </w:r>
      <w:r w:rsidRPr="00492E25"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72.2)» </w:t>
      </w:r>
      <w:r>
        <w:t>(«Официальный интернет-п</w:t>
      </w:r>
      <w:r>
        <w:t xml:space="preserve">ортал правовой информации Свердловской области» </w:t>
      </w:r>
      <w:r w:rsidRPr="00492E25">
        <w:rPr>
          <w:lang w:eastAsia="en-US" w:bidi="en-US"/>
        </w:rPr>
        <w:t>(</w:t>
      </w:r>
      <w:hyperlink r:id="rId7" w:history="1">
        <w:r w:rsidRPr="00492E25">
          <w:rPr>
            <w:lang w:val="en-US" w:eastAsia="en-US" w:bidi="en-US"/>
          </w:rPr>
          <w:t>www</w:t>
        </w:r>
        <w:r w:rsidRPr="00492E25">
          <w:rPr>
            <w:lang w:eastAsia="en-US" w:bidi="en-US"/>
          </w:rPr>
          <w:t>.</w:t>
        </w:r>
        <w:proofErr w:type="spellStart"/>
        <w:r w:rsidRPr="00492E25">
          <w:rPr>
            <w:lang w:val="en-US" w:eastAsia="en-US" w:bidi="en-US"/>
          </w:rPr>
          <w:t>pravo</w:t>
        </w:r>
        <w:proofErr w:type="spellEnd"/>
        <w:r w:rsidRPr="00492E25">
          <w:rPr>
            <w:lang w:eastAsia="en-US" w:bidi="en-US"/>
          </w:rPr>
          <w:t>.</w:t>
        </w:r>
        <w:proofErr w:type="spellStart"/>
        <w:r w:rsidRPr="00492E25">
          <w:rPr>
            <w:lang w:val="en-US" w:eastAsia="en-US" w:bidi="en-US"/>
          </w:rPr>
          <w:t>gov</w:t>
        </w:r>
        <w:proofErr w:type="spellEnd"/>
        <w:r w:rsidRPr="00492E25">
          <w:rPr>
            <w:lang w:eastAsia="en-US" w:bidi="en-US"/>
          </w:rPr>
          <w:t>66.</w:t>
        </w:r>
        <w:proofErr w:type="spellStart"/>
        <w:r w:rsidRPr="00492E25">
          <w:rPr>
            <w:lang w:val="en-US" w:eastAsia="en-US" w:bidi="en-US"/>
          </w:rPr>
          <w:t>ru</w:t>
        </w:r>
        <w:proofErr w:type="spellEnd"/>
      </w:hyperlink>
      <w:r w:rsidRPr="00492E25">
        <w:rPr>
          <w:lang w:eastAsia="en-US" w:bidi="en-US"/>
        </w:rPr>
        <w:t xml:space="preserve">), </w:t>
      </w:r>
      <w:r>
        <w:t>2023,</w:t>
      </w:r>
      <w:r>
        <w:tab/>
        <w:t xml:space="preserve">29 </w:t>
      </w:r>
      <w:r w:rsidR="00492E25">
        <w:t xml:space="preserve"> </w:t>
      </w:r>
      <w:r>
        <w:t>августа,</w:t>
      </w:r>
      <w:r w:rsidR="00492E25">
        <w:t xml:space="preserve"> №</w:t>
      </w:r>
      <w:r w:rsidRPr="00492E25">
        <w:rPr>
          <w:lang w:eastAsia="en-US" w:bidi="en-US"/>
        </w:rPr>
        <w:t xml:space="preserve"> </w:t>
      </w:r>
      <w:r>
        <w:t xml:space="preserve">39902) с изменениями, внесенными приказом Министерства здравоохранения Свердловской области от 10.08.2023 </w:t>
      </w:r>
      <w:r w:rsidR="00492E25">
        <w:rPr>
          <w:lang w:eastAsia="en-US" w:bidi="en-US"/>
        </w:rPr>
        <w:t>№</w:t>
      </w:r>
      <w:r w:rsidRPr="00492E25">
        <w:rPr>
          <w:lang w:eastAsia="en-US" w:bidi="en-US"/>
        </w:rPr>
        <w:t xml:space="preserve"> </w:t>
      </w:r>
      <w:r>
        <w:t xml:space="preserve">1856-п (далее - </w:t>
      </w:r>
      <w:r>
        <w:t xml:space="preserve">приказ </w:t>
      </w:r>
      <w:r w:rsidR="00492E25">
        <w:t>№</w:t>
      </w:r>
      <w:r w:rsidRPr="00492E25">
        <w:rPr>
          <w:lang w:eastAsia="en-US" w:bidi="en-US"/>
        </w:rPr>
        <w:t xml:space="preserve"> </w:t>
      </w:r>
      <w:r>
        <w:t>1181-п), следующее изменение:</w:t>
      </w:r>
    </w:p>
    <w:p w:rsidR="00B30F2A" w:rsidRDefault="003B3AA1">
      <w:pPr>
        <w:pStyle w:val="11"/>
        <w:shd w:val="clear" w:color="auto" w:fill="auto"/>
        <w:ind w:firstLine="720"/>
        <w:jc w:val="both"/>
      </w:pPr>
      <w:r>
        <w:t xml:space="preserve">в пункте 8 слова «Заместителя Министра здравоохранения Свердловской области В.Ю. </w:t>
      </w:r>
      <w:proofErr w:type="spellStart"/>
      <w:r>
        <w:t>Еремкина</w:t>
      </w:r>
      <w:proofErr w:type="spellEnd"/>
      <w:r>
        <w:t>» заменить словами «Заместителя Министра здравоохранения Свердловской области Е.А. Малявину».</w:t>
      </w:r>
    </w:p>
    <w:p w:rsidR="00B30F2A" w:rsidRDefault="003B3AA1">
      <w:pPr>
        <w:pStyle w:val="11"/>
        <w:numPr>
          <w:ilvl w:val="0"/>
          <w:numId w:val="1"/>
        </w:numPr>
        <w:shd w:val="clear" w:color="auto" w:fill="auto"/>
        <w:tabs>
          <w:tab w:val="left" w:pos="1112"/>
        </w:tabs>
        <w:ind w:firstLine="720"/>
        <w:jc w:val="both"/>
      </w:pPr>
      <w:r>
        <w:t>Внести в общие принципы организац</w:t>
      </w:r>
      <w:r>
        <w:t xml:space="preserve">ии оказания медицинской помощи пациентам пожилого и старческого возраста с переломами проксимального отдела бедренной кости </w:t>
      </w:r>
      <w:r w:rsidRPr="00492E25">
        <w:rPr>
          <w:lang w:eastAsia="en-US" w:bidi="en-US"/>
        </w:rPr>
        <w:t>(</w:t>
      </w:r>
      <w:r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72.0, </w:t>
      </w:r>
      <w:r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72.1, </w:t>
      </w:r>
      <w:r>
        <w:rPr>
          <w:lang w:val="en-US" w:eastAsia="en-US" w:bidi="en-US"/>
        </w:rPr>
        <w:t>S</w:t>
      </w:r>
      <w:r w:rsidRPr="00492E25">
        <w:rPr>
          <w:lang w:eastAsia="en-US" w:bidi="en-US"/>
        </w:rPr>
        <w:t xml:space="preserve">72.2) </w:t>
      </w:r>
      <w:r>
        <w:t>на территории Свердловской области, утвержденные приказом № 1181-п, следующие изменения:</w:t>
      </w:r>
    </w:p>
    <w:p w:rsidR="00B30F2A" w:rsidRDefault="003B3AA1">
      <w:pPr>
        <w:pStyle w:val="11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 xml:space="preserve">в пункте 1 слова «от 24.01.2018 </w:t>
      </w:r>
      <w:r w:rsidR="00547329">
        <w:t>№</w:t>
      </w:r>
      <w:r w:rsidRPr="00492E25">
        <w:rPr>
          <w:lang w:eastAsia="en-US" w:bidi="en-US"/>
        </w:rPr>
        <w:t xml:space="preserve"> </w:t>
      </w:r>
      <w:r>
        <w:t xml:space="preserve">73-п «Об организации оказания </w:t>
      </w:r>
      <w:proofErr w:type="spellStart"/>
      <w:r>
        <w:t>травматолого</w:t>
      </w:r>
      <w:proofErr w:type="spellEnd"/>
      <w:r>
        <w:t xml:space="preserve">-ортопедической помощи на территории Свердловской области» заменить словами «от 22.12.2023 </w:t>
      </w:r>
      <w:r w:rsidR="00547329">
        <w:rPr>
          <w:lang w:eastAsia="en-US" w:bidi="en-US"/>
        </w:rPr>
        <w:t>№</w:t>
      </w:r>
      <w:r w:rsidRPr="00492E25">
        <w:rPr>
          <w:lang w:eastAsia="en-US" w:bidi="en-US"/>
        </w:rPr>
        <w:t xml:space="preserve"> </w:t>
      </w:r>
      <w:r>
        <w:t xml:space="preserve">3042-п «Об организации оказания </w:t>
      </w:r>
      <w:proofErr w:type="spellStart"/>
      <w:r>
        <w:t>травматолого</w:t>
      </w:r>
      <w:proofErr w:type="spellEnd"/>
      <w:r>
        <w:t>-ортопедической помощи взрослому населени</w:t>
      </w:r>
      <w:r>
        <w:t>ю Свердловской области»;</w:t>
      </w:r>
    </w:p>
    <w:p w:rsidR="00B30F2A" w:rsidRDefault="003B3AA1">
      <w:pPr>
        <w:pStyle w:val="11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>пункт 13 изложить в следующий редакции:</w:t>
      </w:r>
    </w:p>
    <w:p w:rsidR="00B30F2A" w:rsidRDefault="003B3AA1">
      <w:pPr>
        <w:pStyle w:val="11"/>
        <w:shd w:val="clear" w:color="auto" w:fill="auto"/>
        <w:ind w:firstLine="720"/>
        <w:jc w:val="both"/>
      </w:pPr>
      <w:r>
        <w:t>«13. Тип стабилизации выбирается по показаниям в соответствии с Клиническими рекомендациями «Переломы проксимального отдела бедренной кости». Предпочтения имеют хирургические методы лечения с</w:t>
      </w:r>
      <w:r>
        <w:t xml:space="preserve"> последующей активной реабилитацией пациента. Длительность предоперационного периода р</w:t>
      </w:r>
      <w:bookmarkStart w:id="0" w:name="_GoBack"/>
      <w:bookmarkEnd w:id="0"/>
      <w:r>
        <w:t xml:space="preserve">екомендуется минимизировать (у пациентов </w:t>
      </w:r>
      <w:r>
        <w:lastRenderedPageBreak/>
        <w:t>давностью травмы менее 24 часов наиболее оптимальна - 6-8 часов с момента поступления в стационар), но не превышать 48 часов. Нео</w:t>
      </w:r>
      <w:r>
        <w:t xml:space="preserve">бходимо учитывать, что выполнение </w:t>
      </w:r>
      <w:proofErr w:type="spellStart"/>
      <w:r>
        <w:t>эндопротезирования</w:t>
      </w:r>
      <w:proofErr w:type="spellEnd"/>
      <w:r>
        <w:t xml:space="preserve"> в ночное время приводит к увеличению числа осложнений, поэтому операции </w:t>
      </w:r>
      <w:proofErr w:type="spellStart"/>
      <w:r>
        <w:t>эндопротезирования</w:t>
      </w:r>
      <w:proofErr w:type="spellEnd"/>
      <w:r>
        <w:t xml:space="preserve"> рекомендуется выполнять только в дневное время, подготовленными бригадами.</w:t>
      </w:r>
    </w:p>
    <w:p w:rsidR="00B30F2A" w:rsidRDefault="003B3AA1">
      <w:pPr>
        <w:pStyle w:val="11"/>
        <w:shd w:val="clear" w:color="auto" w:fill="auto"/>
        <w:ind w:firstLine="620"/>
        <w:jc w:val="both"/>
      </w:pPr>
      <w:r>
        <w:t>Противопоказания к операции или необх</w:t>
      </w:r>
      <w:r>
        <w:t>одимость переноса сроков оперативного вмешательства должны определяться консилиумом в составе трех специалистов: врач травматолог-ортопед, врач анестезиолог-реаниматолог, врач- терапевт с четким и подробным отражением в истории болезни причин проведения ко</w:t>
      </w:r>
      <w:r>
        <w:t xml:space="preserve">нсилиума. Острый инфаркт миокарда в анамнезе, в том числе перенесенный в ближайшие дни перед травмой после проведенной ангиографии со </w:t>
      </w:r>
      <w:proofErr w:type="spellStart"/>
      <w:r>
        <w:t>стентированием</w:t>
      </w:r>
      <w:proofErr w:type="spellEnd"/>
      <w:r>
        <w:t xml:space="preserve"> и </w:t>
      </w:r>
      <w:proofErr w:type="spellStart"/>
      <w:r>
        <w:t>ангиопластикой</w:t>
      </w:r>
      <w:proofErr w:type="spellEnd"/>
      <w:r>
        <w:t xml:space="preserve">, не является противопоказанием к проведению оперативного лечения по срочным показаниям. В </w:t>
      </w:r>
      <w:r>
        <w:t>случае наличия у пациента с ППОБК острого нарушения мозгового кровообращения решение об оперативном вмешательстве принимается консилиумом исходя из прогноза течения инсульта и текущего состояния пациента.».</w:t>
      </w:r>
    </w:p>
    <w:p w:rsidR="00B30F2A" w:rsidRDefault="003B3AA1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Настоящий приказ направить для официального опубликования на «Официальном интернет-портале правовой информации Свердловской области» </w:t>
      </w:r>
      <w:r w:rsidRPr="00492E25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492E2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492E2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492E25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92E25">
        <w:rPr>
          <w:lang w:eastAsia="en-US" w:bidi="en-US"/>
        </w:rPr>
        <w:t xml:space="preserve">) </w:t>
      </w:r>
      <w:r>
        <w:t>в течение десяти дней с момента подписания.</w:t>
      </w:r>
    </w:p>
    <w:p w:rsidR="00B30F2A" w:rsidRDefault="003B3AA1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Копию настоящего п</w:t>
      </w:r>
      <w:r>
        <w:t>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B30F2A" w:rsidRDefault="003B3AA1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after="640"/>
        <w:ind w:firstLine="720"/>
        <w:jc w:val="both"/>
      </w:pPr>
      <w:r>
        <w:t>Контроль за исполнением настоящего приказа возложит</w:t>
      </w:r>
      <w:r>
        <w:t>ь на Заместителя Министра здравоохранения Свердловской области Е.А. Малявину.</w:t>
      </w:r>
    </w:p>
    <w:p w:rsidR="00B30F2A" w:rsidRDefault="003B3AA1">
      <w:pPr>
        <w:pStyle w:val="11"/>
        <w:shd w:val="clear" w:color="auto" w:fill="auto"/>
        <w:spacing w:after="320" w:line="240" w:lineRule="auto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12700</wp:posOffset>
                </wp:positionV>
                <wp:extent cx="731520" cy="22225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F2A" w:rsidRDefault="003B3AA1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9.849999999999994pt;margin-top:1.pt;width:57.600000000000001pt;height:17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А.А. Карлов</w:t>
      </w:r>
    </w:p>
    <w:sectPr w:rsidR="00B30F2A" w:rsidSect="0054732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09" w:right="486" w:bottom="1594" w:left="139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A1" w:rsidRDefault="003B3AA1">
      <w:r>
        <w:separator/>
      </w:r>
    </w:p>
  </w:endnote>
  <w:endnote w:type="continuationSeparator" w:id="0">
    <w:p w:rsidR="003B3AA1" w:rsidRDefault="003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A" w:rsidRDefault="00B30F2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A" w:rsidRDefault="003B3A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1825625</wp:posOffset>
              </wp:positionH>
              <wp:positionV relativeFrom="page">
                <wp:posOffset>10486390</wp:posOffset>
              </wp:positionV>
              <wp:extent cx="3892550" cy="825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F2A" w:rsidRDefault="00B30F2A">
                          <w:pPr>
                            <w:pStyle w:val="24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143.75pt;margin-top:825.7pt;width:306.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" filled="f" stroked="f">
              <v:textbox style="mso-fit-shape-to-text:t" inset="0,0,0,0">
                <w:txbxContent>
                  <w:p w:rsidR="00B30F2A" w:rsidRDefault="00B30F2A">
                    <w:pPr>
                      <w:pStyle w:val="24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A1" w:rsidRDefault="003B3AA1"/>
  </w:footnote>
  <w:footnote w:type="continuationSeparator" w:id="0">
    <w:p w:rsidR="003B3AA1" w:rsidRDefault="003B3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A" w:rsidRDefault="003B3A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62230</wp:posOffset>
              </wp:positionV>
              <wp:extent cx="73025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F2A" w:rsidRDefault="003B3AA1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17.75pt;margin-top:4.9000000000000004pt;width:5.75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A" w:rsidRDefault="00B30F2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938"/>
    <w:multiLevelType w:val="multilevel"/>
    <w:tmpl w:val="00B6A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0320EE"/>
    <w:multiLevelType w:val="multilevel"/>
    <w:tmpl w:val="12C45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2A"/>
    <w:rsid w:val="003B3AA1"/>
    <w:rsid w:val="00492E25"/>
    <w:rsid w:val="00547329"/>
    <w:rsid w:val="00B30F2A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F4717"/>
  <w15:docId w15:val="{E7242164-ECAE-4D61-BEED-49CBAB2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sz w:val="38"/>
      <w:szCs w:val="38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47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32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3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SKM_458e24090509230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SKM_458e24090509230</dc:title>
  <dc:subject/>
  <dc:creator>Топоркова Екатерина Николаевна</dc:creator>
  <cp:keywords/>
  <cp:lastModifiedBy>Топоркова Екатерина Николаевна</cp:lastModifiedBy>
  <cp:revision>2</cp:revision>
  <dcterms:created xsi:type="dcterms:W3CDTF">2024-09-09T11:39:00Z</dcterms:created>
  <dcterms:modified xsi:type="dcterms:W3CDTF">2024-09-09T11:39:00Z</dcterms:modified>
</cp:coreProperties>
</file>